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Modulo vuoto A"/>
        <w:rPr>
          <w:rFonts w:ascii="Arial" w:hAnsi="Arial"/>
          <w:color w:val="0a0a0a"/>
          <w:sz w:val="26"/>
          <w:szCs w:val="26"/>
          <w:u w:color="0a0a0a"/>
        </w:rPr>
      </w:pPr>
      <w:r>
        <w:rPr>
          <w:rFonts w:ascii="Arial" w:hAnsi="Arial"/>
          <w:color w:val="0a0a0a"/>
          <w:sz w:val="26"/>
          <w:szCs w:val="26"/>
          <w:u w:color="0a0a0a"/>
        </w:rPr>
        <w:drawing>
          <wp:inline distT="0" distB="0" distL="0" distR="0">
            <wp:extent cx="2080800" cy="1440000"/>
            <wp:effectExtent l="0" t="0" r="0" b="0"/>
            <wp:docPr id="1073741825" name="officeArt object" descr="\\SRV-OLIO\Condivisa\2019\25° ANNIVERSARIO ANCO\Grafica\Logo 25° 1994-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\\SRV-OLIO\Condivisa\2019\25° ANNIVERSARIO ANCO\Grafica\Logo 25° 1994-2019.jpg" descr="\\SRV-OLIO\Condivisa\2019\25° ANNIVERSARIO ANCO\Grafica\Logo 25° 1994-2019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00" cy="1440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Modulo vuoto A"/>
        <w:jc w:val="right"/>
        <w:rPr>
          <w:rFonts w:ascii="Arial" w:hAnsi="Arial"/>
          <w:color w:val="0a0a0a"/>
          <w:sz w:val="26"/>
          <w:szCs w:val="26"/>
          <w:u w:color="0a0a0a"/>
        </w:rPr>
      </w:pPr>
    </w:p>
    <w:p>
      <w:pPr>
        <w:pStyle w:val="Modulo vuoto A"/>
        <w:jc w:val="right"/>
        <w:rPr>
          <w:rFonts w:ascii="Candara Bold" w:cs="Candara Bold" w:hAnsi="Candara Bold" w:eastAsia="Candara Bold"/>
          <w:b w:val="1"/>
          <w:bCs w:val="1"/>
          <w:color w:val="0a0a0a"/>
          <w:u w:color="0a0a0a"/>
        </w:rPr>
      </w:pPr>
    </w:p>
    <w:p>
      <w:pPr>
        <w:pStyle w:val="Modulo vuoto A"/>
        <w:jc w:val="center"/>
        <w:rPr>
          <w:rFonts w:ascii="Candara" w:cs="Candara" w:hAnsi="Candara" w:eastAsia="Candara"/>
          <w:shd w:val="clear" w:color="auto" w:fill="ffffff"/>
        </w:rPr>
      </w:pPr>
      <w:r>
        <w:rPr>
          <w:rFonts w:ascii="Candara Bold" w:cs="Candara Bold" w:hAnsi="Candara Bold" w:eastAsia="Candara Bold"/>
          <w:b w:val="1"/>
          <w:bCs w:val="1"/>
          <w:shd w:val="clear" w:color="auto" w:fill="ffffff"/>
          <w:rtl w:val="0"/>
          <w:lang w:val="it-IT"/>
        </w:rPr>
        <w:t>COMUNICATO STAMPA 4 marzo 2019</w:t>
      </w:r>
    </w:p>
    <w:p>
      <w:pPr>
        <w:pStyle w:val="Modulo vuoto A"/>
        <w:jc w:val="center"/>
        <w:rPr>
          <w:rFonts w:ascii="Candara" w:cs="Candara" w:hAnsi="Candara" w:eastAsia="Candara"/>
          <w:i w:val="1"/>
          <w:iCs w:val="1"/>
          <w:shd w:val="clear" w:color="auto" w:fill="ffffff"/>
        </w:rPr>
      </w:pPr>
    </w:p>
    <w:p>
      <w:pPr>
        <w:pStyle w:val="Modulo vuoto A"/>
        <w:jc w:val="center"/>
        <w:rPr>
          <w:rFonts w:ascii="Candara Italic" w:cs="Candara Italic" w:hAnsi="Candara Italic" w:eastAsia="Candara Italic"/>
          <w:i w:val="1"/>
          <w:iCs w:val="1"/>
          <w:shd w:val="clear" w:color="auto" w:fill="ffffff"/>
        </w:rPr>
      </w:pPr>
      <w:r>
        <w:rPr>
          <w:rFonts w:ascii="Candara Italic" w:cs="Candara Italic" w:hAnsi="Candara Italic" w:eastAsia="Candara Italic"/>
          <w:i w:val="1"/>
          <w:iCs w:val="1"/>
          <w:shd w:val="clear" w:color="auto" w:fill="ffffff"/>
          <w:rtl w:val="0"/>
          <w:lang w:val="it-IT"/>
        </w:rPr>
        <w:t>L</w:t>
      </w:r>
      <w:r>
        <w:rPr>
          <w:rFonts w:ascii="Candara Italic" w:cs="Candara Italic" w:hAnsi="Candara Italic" w:eastAsia="Candara Italic"/>
          <w:i w:val="1"/>
          <w:iCs w:val="1"/>
          <w:shd w:val="clear" w:color="auto" w:fill="ffffff"/>
          <w:rtl w:val="0"/>
          <w:lang w:val="it-IT"/>
        </w:rPr>
        <w:t>’</w:t>
      </w:r>
      <w:r>
        <w:rPr>
          <w:rFonts w:ascii="Candara Italic" w:cs="Candara Italic" w:hAnsi="Candara Italic" w:eastAsia="Candara Italic"/>
          <w:i w:val="1"/>
          <w:iCs w:val="1"/>
          <w:shd w:val="clear" w:color="auto" w:fill="ffffff"/>
          <w:rtl w:val="0"/>
          <w:lang w:val="it-IT"/>
        </w:rPr>
        <w:t xml:space="preserve">Associazione nazionale guidata da Enrico Lupi presente con oltre 500 mq </w:t>
      </w:r>
    </w:p>
    <w:p>
      <w:pPr>
        <w:pStyle w:val="Modulo vuoto A"/>
        <w:jc w:val="center"/>
        <w:rPr>
          <w:rFonts w:ascii="Candara Bold" w:cs="Candara Bold" w:hAnsi="Candara Bold" w:eastAsia="Candara Bold"/>
          <w:b w:val="1"/>
          <w:bCs w:val="1"/>
          <w:sz w:val="28"/>
          <w:szCs w:val="28"/>
          <w:shd w:val="clear" w:color="auto" w:fill="ffffff"/>
        </w:rPr>
      </w:pPr>
      <w:r>
        <w:rPr>
          <w:rFonts w:ascii="Candara Bold" w:cs="Candara Bold" w:hAnsi="Candara Bold" w:eastAsia="Candara Bold"/>
          <w:b w:val="1"/>
          <w:bCs w:val="1"/>
          <w:sz w:val="28"/>
          <w:szCs w:val="28"/>
          <w:shd w:val="clear" w:color="auto" w:fill="ffffff"/>
          <w:rtl w:val="0"/>
          <w:lang w:val="it-IT"/>
        </w:rPr>
        <w:t>Citt</w:t>
      </w:r>
      <w:r>
        <w:rPr>
          <w:rFonts w:ascii="Candara Bold" w:cs="Candara Bold" w:hAnsi="Candara Bold" w:eastAsia="Candara Bold"/>
          <w:b w:val="1"/>
          <w:bCs w:val="1"/>
          <w:sz w:val="28"/>
          <w:szCs w:val="28"/>
          <w:shd w:val="clear" w:color="auto" w:fill="ffffff"/>
          <w:rtl w:val="0"/>
          <w:lang w:val="it-IT"/>
        </w:rPr>
        <w:t xml:space="preserve">à </w:t>
      </w:r>
      <w:r>
        <w:rPr>
          <w:rFonts w:ascii="Candara Bold" w:cs="Candara Bold" w:hAnsi="Candara Bold" w:eastAsia="Candara Bold"/>
          <w:b w:val="1"/>
          <w:bCs w:val="1"/>
          <w:sz w:val="28"/>
          <w:szCs w:val="28"/>
          <w:shd w:val="clear" w:color="auto" w:fill="ffffff"/>
          <w:rtl w:val="0"/>
          <w:lang w:val="it-IT"/>
        </w:rPr>
        <w:t>dell</w:t>
      </w:r>
      <w:r>
        <w:rPr>
          <w:rFonts w:ascii="Candara Bold" w:cs="Candara Bold" w:hAnsi="Candara Bold" w:eastAsia="Candara Bold"/>
          <w:b w:val="1"/>
          <w:bCs w:val="1"/>
          <w:sz w:val="28"/>
          <w:szCs w:val="28"/>
          <w:shd w:val="clear" w:color="auto" w:fill="ffffff"/>
          <w:rtl w:val="0"/>
          <w:lang w:val="it-IT"/>
        </w:rPr>
        <w:t>’</w:t>
      </w:r>
      <w:r>
        <w:rPr>
          <w:rFonts w:ascii="Candara Bold" w:cs="Candara Bold" w:hAnsi="Candara Bold" w:eastAsia="Candara Bold"/>
          <w:b w:val="1"/>
          <w:bCs w:val="1"/>
          <w:sz w:val="28"/>
          <w:szCs w:val="28"/>
          <w:shd w:val="clear" w:color="auto" w:fill="ffffff"/>
          <w:rtl w:val="0"/>
          <w:lang w:val="it-IT"/>
        </w:rPr>
        <w:t>Olio e Olio Capitale, un sodalizio che continua</w:t>
      </w:r>
    </w:p>
    <w:p>
      <w:pPr>
        <w:pStyle w:val="Modulo vuoto A"/>
        <w:jc w:val="center"/>
        <w:rPr>
          <w:rFonts w:ascii="Candara" w:cs="Candara" w:hAnsi="Candara" w:eastAsia="Candara"/>
          <w:shd w:val="clear" w:color="auto" w:fill="ffffff"/>
        </w:rPr>
      </w:pPr>
      <w:r>
        <w:rPr>
          <w:rFonts w:ascii="Candara" w:cs="Candara" w:hAnsi="Candara" w:eastAsia="Candara"/>
          <w:shd w:val="clear" w:color="auto" w:fill="ffffff"/>
          <w:rtl w:val="0"/>
          <w:lang w:val="it-IT"/>
        </w:rPr>
        <w:t>Puglia in testa per numero degli espositori, ma crescono anche tutte le altre regioni</w:t>
      </w:r>
    </w:p>
    <w:p>
      <w:pPr>
        <w:pStyle w:val="Modulo vuoto A"/>
        <w:jc w:val="center"/>
        <w:rPr>
          <w:rFonts w:ascii="Candara" w:cs="Candara" w:hAnsi="Candara" w:eastAsia="Candara"/>
          <w:shd w:val="clear" w:color="auto" w:fill="ffffff"/>
        </w:rPr>
      </w:pPr>
      <w:r>
        <w:rPr>
          <w:rFonts w:ascii="Candara" w:cs="Candara" w:hAnsi="Candara" w:eastAsia="Candara"/>
          <w:shd w:val="clear" w:color="auto" w:fill="ffffff"/>
          <w:rtl w:val="0"/>
          <w:lang w:val="it-IT"/>
        </w:rPr>
        <w:t>Gli espositori delle Citt</w:t>
      </w:r>
      <w:r>
        <w:rPr>
          <w:rFonts w:ascii="Candara" w:cs="Candara" w:hAnsi="Candara" w:eastAsia="Candara"/>
          <w:shd w:val="clear" w:color="auto" w:fill="ffffff"/>
          <w:rtl w:val="0"/>
          <w:lang w:val="it-IT"/>
        </w:rPr>
        <w:t xml:space="preserve">à </w:t>
      </w:r>
      <w:r>
        <w:rPr>
          <w:rFonts w:ascii="Candara" w:cs="Candara" w:hAnsi="Candara" w:eastAsia="Candara"/>
          <w:shd w:val="clear" w:color="auto" w:fill="ffffff"/>
          <w:rtl w:val="0"/>
          <w:lang w:val="it-IT"/>
        </w:rPr>
        <w:t>dell</w:t>
      </w:r>
      <w:r>
        <w:rPr>
          <w:rFonts w:ascii="Candara" w:cs="Candara" w:hAnsi="Candara" w:eastAsia="Candara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shd w:val="clear" w:color="auto" w:fill="ffffff"/>
          <w:rtl w:val="0"/>
          <w:lang w:val="it-IT"/>
        </w:rPr>
        <w:t>Olio si confermano 1 su 4</w:t>
      </w:r>
    </w:p>
    <w:p>
      <w:pPr>
        <w:pStyle w:val="Modulo vuoto C"/>
        <w:jc w:val="both"/>
        <w:rPr>
          <w:rFonts w:ascii="Candara" w:cs="Candara" w:hAnsi="Candara" w:eastAsia="Candara"/>
          <w:sz w:val="24"/>
          <w:szCs w:val="24"/>
          <w:shd w:val="clear" w:color="auto" w:fill="ffffff"/>
        </w:rPr>
      </w:pPr>
    </w:p>
    <w:p>
      <w:pPr>
        <w:pStyle w:val="Corpo A"/>
        <w:jc w:val="both"/>
        <w:rPr>
          <w:rFonts w:ascii="Candara" w:cs="Candara" w:hAnsi="Candara" w:eastAsia="Candara"/>
          <w:i w:val="1"/>
          <w:iCs w:val="1"/>
          <w:color w:val="0a0a0a"/>
          <w:sz w:val="24"/>
          <w:szCs w:val="24"/>
          <w:u w:color="0a0a0a"/>
        </w:rPr>
      </w:pP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Un sodalizio che cresce quello tra l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Associazione nazionale Citt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dell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Olio e Olio Capitale. Sono sette le Regioni d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Italia che saranno presenti con le aziende e i produttori delle Citt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dell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Olio a Trieste dal 15 al 18 marzo. Si tratta di: Abruzzo, Campania, Liguria, Puglia, Sicilia e Umbria. Con le sue 9 Citt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dell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Olio presenti in fiera, la Puglia si conferma tra le Regioni pi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ù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affezionate alla manifestazione. Ma quest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anno c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’è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una presenza significativa anche dell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Abruzzo con le 12 aziende coinvolte dalla Camera di commercio Chieti - Pescara e le 4 aziende portate dalla Camera di Commercio di Teramo che rinnovano per il terzo anno consecutivo l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adesione al </w:t>
      </w:r>
      <w:r>
        <w:rPr>
          <w:rFonts w:ascii="Candara" w:cs="Candara" w:hAnsi="Candara" w:eastAsia="Candara"/>
          <w:i w:val="1"/>
          <w:iCs w:val="1"/>
          <w:color w:val="0a0a0a"/>
          <w:sz w:val="24"/>
          <w:szCs w:val="24"/>
          <w:u w:color="0a0a0a"/>
          <w:rtl w:val="0"/>
          <w:lang w:val="it-IT"/>
        </w:rPr>
        <w:t>Salone degli oli extra vergini tipici e di qualit</w:t>
      </w:r>
      <w:r>
        <w:rPr>
          <w:rFonts w:ascii="Candara" w:cs="Candara" w:hAnsi="Candara" w:eastAsia="Candara"/>
          <w:i w:val="1"/>
          <w:iCs w:val="1"/>
          <w:color w:val="0a0a0a"/>
          <w:sz w:val="24"/>
          <w:szCs w:val="24"/>
          <w:u w:color="0a0a0a"/>
          <w:rtl w:val="0"/>
          <w:lang w:val="fr-FR"/>
        </w:rPr>
        <w:t>à</w:t>
      </w:r>
      <w:r>
        <w:rPr>
          <w:rFonts w:ascii="Candara" w:cs="Candara" w:hAnsi="Candara" w:eastAsia="Candara"/>
          <w:i w:val="1"/>
          <w:iCs w:val="1"/>
          <w:color w:val="0a0a0a"/>
          <w:sz w:val="24"/>
          <w:szCs w:val="24"/>
          <w:u w:color="0a0a0a"/>
          <w:rtl w:val="0"/>
          <w:lang w:val="it-IT"/>
        </w:rPr>
        <w:t xml:space="preserve">, organizzato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dalla Camera di Commercio della Venezia Giulia e realizzato da </w:t>
      </w:r>
      <w:r>
        <w:rPr>
          <w:rFonts w:ascii="Candara" w:cs="Candara" w:hAnsi="Candara" w:eastAsia="Candara"/>
          <w:color w:val="0a0a0a"/>
          <w:sz w:val="24"/>
          <w:szCs w:val="24"/>
          <w:u w:color="0a0a0a"/>
          <w:rtl w:val="0"/>
          <w:lang w:val="de-DE"/>
        </w:rPr>
        <w:t>Aries Scar</w:t>
      </w:r>
      <w:r>
        <w:rPr>
          <w:rFonts w:ascii="Candara" w:cs="Candara" w:hAnsi="Candara" w:eastAsia="Candara"/>
          <w:color w:val="0a0a0a"/>
          <w:sz w:val="24"/>
          <w:szCs w:val="24"/>
          <w:u w:color="0a0a0a"/>
          <w:rtl w:val="0"/>
          <w:lang w:val="it-IT"/>
        </w:rPr>
        <w:t xml:space="preserve">. </w:t>
      </w:r>
    </w:p>
    <w:p>
      <w:pPr>
        <w:pStyle w:val="Corpo A"/>
        <w:jc w:val="both"/>
        <w:rPr>
          <w:rFonts w:ascii="Candara" w:cs="Candara" w:hAnsi="Candara" w:eastAsia="Candara"/>
          <w:sz w:val="24"/>
          <w:szCs w:val="24"/>
          <w:shd w:val="clear" w:color="auto" w:fill="ffffff"/>
        </w:rPr>
      </w:pPr>
    </w:p>
    <w:p>
      <w:pPr>
        <w:pStyle w:val="Corpo A"/>
        <w:jc w:val="both"/>
        <w:rPr>
          <w:rFonts w:ascii="Candara" w:cs="Candara" w:hAnsi="Candara" w:eastAsia="Candara"/>
          <w:sz w:val="24"/>
          <w:szCs w:val="24"/>
          <w:shd w:val="clear" w:color="auto" w:fill="ffffff"/>
        </w:rPr>
      </w:pP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Sempre presenti in Fiera la Regione Campania con ben 10 aziende e la Liguria con 8 aziende coinvolte dalla Camera Commercio della Riviera con  l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immancabile Oleoteca Regionale.</w:t>
      </w:r>
    </w:p>
    <w:p>
      <w:pPr>
        <w:pStyle w:val="Corpo A"/>
        <w:jc w:val="both"/>
        <w:rPr>
          <w:rFonts w:ascii="Candara" w:cs="Candara" w:hAnsi="Candara" w:eastAsia="Candara"/>
          <w:sz w:val="24"/>
          <w:szCs w:val="24"/>
          <w:shd w:val="clear" w:color="auto" w:fill="ffffff"/>
        </w:rPr>
      </w:pP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Gli spazi occupati dalle Citt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dell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Olio raggiungono oltre 500 mq a conferma del ruolo fondamentale </w:t>
      </w:r>
      <w:r>
        <w:rPr>
          <w:rFonts w:ascii="Candara" w:cs="Candara" w:hAnsi="Candara" w:eastAsia="Candara"/>
          <w:kern w:val="1"/>
          <w:sz w:val="24"/>
          <w:szCs w:val="24"/>
          <w:shd w:val="clear" w:color="auto" w:fill="ffffff"/>
          <w:rtl w:val="0"/>
          <w:lang w:val="it-IT"/>
        </w:rPr>
        <w:t>dell</w:t>
      </w:r>
      <w:r>
        <w:rPr>
          <w:rFonts w:ascii="Candara" w:cs="Candara" w:hAnsi="Candara" w:eastAsia="Candara"/>
          <w:kern w:val="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kern w:val="1"/>
          <w:sz w:val="24"/>
          <w:szCs w:val="24"/>
          <w:shd w:val="clear" w:color="auto" w:fill="ffffff"/>
          <w:rtl w:val="0"/>
          <w:lang w:val="it-IT"/>
        </w:rPr>
        <w:t>Associazione nazionale Citt</w:t>
      </w:r>
      <w:r>
        <w:rPr>
          <w:rFonts w:ascii="Candara" w:cs="Candara" w:hAnsi="Candara" w:eastAsia="Candara"/>
          <w:kern w:val="1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Candara" w:cs="Candara" w:hAnsi="Candara" w:eastAsia="Candara"/>
          <w:kern w:val="1"/>
          <w:sz w:val="24"/>
          <w:szCs w:val="24"/>
          <w:shd w:val="clear" w:color="auto" w:fill="ffffff"/>
          <w:rtl w:val="0"/>
          <w:lang w:val="it-IT"/>
        </w:rPr>
        <w:t>dell</w:t>
      </w:r>
      <w:r>
        <w:rPr>
          <w:rFonts w:ascii="Candara" w:cs="Candara" w:hAnsi="Candara" w:eastAsia="Candara"/>
          <w:kern w:val="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kern w:val="1"/>
          <w:sz w:val="24"/>
          <w:szCs w:val="24"/>
          <w:shd w:val="clear" w:color="auto" w:fill="ffffff"/>
          <w:rtl w:val="0"/>
          <w:lang w:val="it-IT"/>
        </w:rPr>
        <w:t>Olio guidata dal presidente Enrico Lupi, quale pa</w:t>
      </w:r>
      <w:r>
        <w:rPr>
          <w:rFonts w:ascii="Candara" w:cs="Candara" w:hAnsi="Candara" w:eastAsia="Candara"/>
          <w:color w:val="0a0a0a"/>
          <w:sz w:val="24"/>
          <w:szCs w:val="24"/>
          <w:u w:color="0a0a0a"/>
          <w:rtl w:val="0"/>
          <w:lang w:val="it-IT"/>
        </w:rPr>
        <w:t xml:space="preserve">rtner strategico di Olio Capitale con un </w:t>
      </w:r>
      <w:r>
        <w:rPr>
          <w:rFonts w:ascii="Candara" w:cs="Candara" w:hAnsi="Candara" w:eastAsia="Candara"/>
          <w:color w:val="0a0a0a"/>
          <w:sz w:val="24"/>
          <w:szCs w:val="24"/>
          <w:u w:color="0a0a0a"/>
          <w:lang w:val="it-IT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5037455</wp:posOffset>
                </wp:positionH>
                <wp:positionV relativeFrom="page">
                  <wp:posOffset>808988</wp:posOffset>
                </wp:positionV>
                <wp:extent cx="1767842" cy="1207147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842" cy="1207147"/>
                          <a:chOff x="0" y="0"/>
                          <a:chExt cx="1767841" cy="1207146"/>
                        </a:xfrm>
                      </wpg:grpSpPr>
                      <wps:wsp>
                        <wps:cNvPr id="1073741826" name="Shape 1073741829"/>
                        <wps:cNvSpPr/>
                        <wps:spPr>
                          <a:xfrm>
                            <a:off x="1" y="-1"/>
                            <a:ext cx="1767840" cy="12071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 descr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577350" cy="12071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96.6pt;margin-top:63.7pt;width:139.2pt;height:95.1pt;z-index:-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-1,-1" coordsize="1767842,1207147">
                <w10:wrap type="none" side="bothSides" anchorx="page" anchory="page"/>
                <v:rect id="_x0000_s1027" style="position:absolute;left:1;top:-1;width:1767840;height:1207147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0;width:1577350;height:1207146;">
                  <v:imagedata r:id="rId5" o:title="image2.jpeg"/>
                </v:shape>
              </v:group>
            </w:pict>
          </mc:Fallback>
        </mc:AlternateConten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numero degli espositori che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sempre pari al 25% del totale degli espositori presenti in fiera (1 espositore su 4). </w:t>
      </w:r>
    </w:p>
    <w:p>
      <w:pPr>
        <w:pStyle w:val="Corpo A"/>
        <w:jc w:val="both"/>
        <w:rPr>
          <w:rFonts w:ascii="Candara" w:cs="Candara" w:hAnsi="Candara" w:eastAsia="Candara"/>
          <w:sz w:val="24"/>
          <w:szCs w:val="24"/>
          <w:shd w:val="clear" w:color="auto" w:fill="ffffff"/>
        </w:rPr>
      </w:pPr>
    </w:p>
    <w:p>
      <w:pPr>
        <w:pStyle w:val="Corpo A"/>
        <w:jc w:val="both"/>
        <w:rPr>
          <w:rFonts w:ascii="Candara" w:cs="Candara" w:hAnsi="Candara" w:eastAsia="Candara"/>
          <w:sz w:val="24"/>
          <w:szCs w:val="24"/>
          <w:shd w:val="clear" w:color="auto" w:fill="ffffff"/>
        </w:rPr>
      </w:pP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Ad Olio Capitale le Citt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dell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Olio rispondono sempre con entusiasmo - ha dichiarato </w:t>
      </w:r>
      <w:r>
        <w:rPr>
          <w:rFonts w:ascii="Candara" w:cs="Candara" w:hAnsi="Candara" w:eastAsia="Candara"/>
          <w:b w:val="1"/>
          <w:bCs w:val="1"/>
          <w:sz w:val="24"/>
          <w:szCs w:val="24"/>
          <w:shd w:val="clear" w:color="auto" w:fill="ffffff"/>
          <w:rtl w:val="0"/>
          <w:lang w:val="it-IT"/>
        </w:rPr>
        <w:t>Enrico Lupi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 Presidente delle Citt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dell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Olio - i produttori dei territorio della nostra rete considerano il Salone di Trieste, una grande opportunit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per farsi conoscere ai buyers e ai consumatori che arrivano in Fiera con l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idea di trovare solo eccellenze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”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.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Si rinnova il nostro impegno al fianco di </w:t>
      </w:r>
      <w:r>
        <w:rPr>
          <w:rFonts w:ascii="Candara" w:cs="Candara" w:hAnsi="Candara" w:eastAsia="Candara"/>
          <w:color w:val="0a0a0a"/>
          <w:sz w:val="24"/>
          <w:szCs w:val="24"/>
          <w:u w:color="0a0a0a"/>
          <w:rtl w:val="0"/>
          <w:lang w:val="de-DE"/>
        </w:rPr>
        <w:t>Aries Scar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 e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Camera di Commercio della Venezia Giulia per l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organizzazione della pi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ù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prestigiosa e importante fiera di settore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- ha dichiarato </w:t>
      </w:r>
      <w:r>
        <w:rPr>
          <w:rFonts w:ascii="Candara" w:cs="Candara" w:hAnsi="Candara" w:eastAsia="Candara"/>
          <w:b w:val="1"/>
          <w:bCs w:val="1"/>
          <w:sz w:val="24"/>
          <w:szCs w:val="24"/>
          <w:rtl w:val="0"/>
          <w:lang w:val="it-IT"/>
        </w:rPr>
        <w:t>Antonio Ghersinich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,</w:t>
      </w:r>
      <w:r>
        <w:rPr>
          <w:rFonts w:ascii="Candara" w:cs="Candara" w:hAnsi="Candara" w:eastAsia="Candara"/>
          <w:b w:val="1"/>
          <w:bCs w:val="1"/>
          <w:sz w:val="24"/>
          <w:szCs w:val="24"/>
          <w:shd w:val="clear" w:color="auto" w:fill="ffffff"/>
          <w:rtl w:val="0"/>
          <w:lang w:val="it-IT"/>
        </w:rPr>
        <w:t xml:space="preserve">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consigliere nazionale per il Friuli Venezia Giulia - una sinergia che grazie ai tanti eventi fuori programma ci permette di fare di Olio Capitale una vera e propria esperienza turistica per chi visita la nostra citt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à”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. </w:t>
      </w:r>
    </w:p>
    <w:p>
      <w:pPr>
        <w:pStyle w:val="Corpo A"/>
        <w:jc w:val="both"/>
        <w:rPr>
          <w:rFonts w:ascii="Candara" w:cs="Candara" w:hAnsi="Candara" w:eastAsia="Candara"/>
          <w:sz w:val="24"/>
          <w:szCs w:val="24"/>
        </w:rPr>
      </w:pPr>
    </w:p>
    <w:p>
      <w:pPr>
        <w:pStyle w:val="Corpo A"/>
        <w:jc w:val="both"/>
        <w:rPr>
          <w:rFonts w:ascii="Candara" w:cs="Candara" w:hAnsi="Candara" w:eastAsia="Candara"/>
          <w:sz w:val="24"/>
          <w:szCs w:val="24"/>
        </w:rPr>
      </w:pPr>
      <w:r>
        <w:rPr>
          <w:rFonts w:ascii="Candara" w:cs="Candara" w:hAnsi="Candara" w:eastAsia="Candara"/>
          <w:b w:val="1"/>
          <w:bCs w:val="1"/>
          <w:sz w:val="24"/>
          <w:szCs w:val="24"/>
          <w:rtl w:val="0"/>
          <w:lang w:val="it-IT"/>
        </w:rPr>
        <w:t>Gli eventi delle Citt</w:t>
      </w:r>
      <w:r>
        <w:rPr>
          <w:rFonts w:ascii="Candara" w:cs="Candara" w:hAnsi="Candara" w:eastAsia="Candara"/>
          <w:b w:val="1"/>
          <w:bCs w:val="1"/>
          <w:sz w:val="24"/>
          <w:szCs w:val="24"/>
          <w:rtl w:val="0"/>
          <w:lang w:val="fr-FR"/>
        </w:rPr>
        <w:t xml:space="preserve">à </w:t>
      </w:r>
      <w:r>
        <w:rPr>
          <w:rFonts w:ascii="Candara" w:cs="Candara" w:hAnsi="Candara" w:eastAsia="Candara"/>
          <w:b w:val="1"/>
          <w:bCs w:val="1"/>
          <w:sz w:val="24"/>
          <w:szCs w:val="24"/>
          <w:rtl w:val="0"/>
          <w:lang w:val="it-IT"/>
        </w:rPr>
        <w:t>dell</w:t>
      </w:r>
      <w:r>
        <w:rPr>
          <w:rFonts w:ascii="Candara" w:cs="Candara" w:hAnsi="Candara" w:eastAsia="Candara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Candara" w:cs="Candara" w:hAnsi="Candara" w:eastAsia="Candara"/>
          <w:b w:val="1"/>
          <w:bCs w:val="1"/>
          <w:sz w:val="24"/>
          <w:szCs w:val="24"/>
          <w:rtl w:val="0"/>
          <w:lang w:val="it-IT"/>
        </w:rPr>
        <w:t>Olio ad Olio Capitale.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 Come ogni anno l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Associazione nazionale Citt</w:t>
      </w:r>
      <w:r>
        <w:rPr>
          <w:rFonts w:ascii="Candara" w:cs="Candara" w:hAnsi="Candara" w:eastAsia="Candara"/>
          <w:sz w:val="24"/>
          <w:szCs w:val="24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dell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Olio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è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partner del convegno inaugurale: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“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Olio extravergine di oliva, risorsa culturale e turistica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”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che si terr</w:t>
      </w:r>
      <w:r>
        <w:rPr>
          <w:rFonts w:ascii="Candara" w:cs="Candara" w:hAnsi="Candara" w:eastAsia="Candara"/>
          <w:sz w:val="24"/>
          <w:szCs w:val="24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venerd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ì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15 marzo (ore 10.30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–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Magazzino 42) moderato dal giornalista enogastronomico Paolo Massobrio. Dopo gli interventi di apertura di Antonio Paoletti, presidente della Camera di Commercio della Venezia Giulia, e di Enrico Lupi, presidente delle Citt</w:t>
      </w:r>
      <w:r>
        <w:rPr>
          <w:rFonts w:ascii="Candara" w:cs="Candara" w:hAnsi="Candara" w:eastAsia="Candara"/>
          <w:sz w:val="24"/>
          <w:szCs w:val="24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dell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Olio, seguiranno i saluti delle autorit</w:t>
      </w:r>
      <w:r>
        <w:rPr>
          <w:rFonts w:ascii="Candara" w:cs="Candara" w:hAnsi="Candara" w:eastAsia="Candara"/>
          <w:sz w:val="24"/>
          <w:szCs w:val="24"/>
          <w:rtl w:val="0"/>
          <w:lang w:val="fr-FR"/>
        </w:rPr>
        <w:t>à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: Roberto Dipiazza, sindaco del Comune di Trieste, Paolo Viola, commissario straordinario della Provincia di Trieste, e Massimiliano Fedriga, presidente della Regione Friuli Venezia Giulia. </w:t>
      </w:r>
    </w:p>
    <w:p>
      <w:pPr>
        <w:pStyle w:val="Corpo A"/>
        <w:jc w:val="both"/>
        <w:rPr>
          <w:rFonts w:ascii="Candara" w:cs="Candara" w:hAnsi="Candara" w:eastAsia="Candara"/>
          <w:sz w:val="24"/>
          <w:szCs w:val="24"/>
        </w:rPr>
      </w:pPr>
    </w:p>
    <w:p>
      <w:pPr>
        <w:pStyle w:val="Corpo A"/>
        <w:jc w:val="both"/>
        <w:rPr>
          <w:rFonts w:ascii="Candara" w:cs="Candara" w:hAnsi="Candara" w:eastAsia="Candara"/>
          <w:sz w:val="24"/>
          <w:szCs w:val="24"/>
        </w:rPr>
      </w:pPr>
      <w:r>
        <w:rPr>
          <w:rFonts w:ascii="Candara" w:cs="Candara" w:hAnsi="Candara" w:eastAsia="Candara"/>
          <w:sz w:val="24"/>
          <w:szCs w:val="24"/>
          <w:rtl w:val="0"/>
          <w:lang w:val="it-IT"/>
        </w:rPr>
        <w:t>Spazio poi alla relazione di Roberta Garibaldi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 </w:t>
      </w:r>
      <w:r>
        <w:rPr>
          <w:sz w:val="24"/>
          <w:szCs w:val="24"/>
          <w:rtl w:val="0"/>
          <w:lang w:val="it-IT"/>
        </w:rPr>
        <w:t>rappresentante del World Food Travel Association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sul tema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“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L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olio e la crescita del turismo enogastronomico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”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. Le conclusioni saranno affidate a Franco Manzato, sottosegretario di Stato Mipaaft. Ma le novit</w:t>
      </w:r>
      <w:r>
        <w:rPr>
          <w:rFonts w:ascii="Candara" w:cs="Candara" w:hAnsi="Candara" w:eastAsia="Candara"/>
          <w:sz w:val="24"/>
          <w:szCs w:val="24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a cura delle Citt</w:t>
      </w:r>
      <w:r>
        <w:rPr>
          <w:rFonts w:ascii="Candara" w:cs="Candara" w:hAnsi="Candara" w:eastAsia="Candara"/>
          <w:sz w:val="24"/>
          <w:szCs w:val="24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dell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Olio non finiscono qui: quest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anno, luned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ì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18 marzo alle 10.00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è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previsto un talk show organizzato in collaborazione con la FIPE nazionale dal titolo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“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Ristorazione 4.0: nuovi scenari tra qualit</w:t>
      </w:r>
      <w:r>
        <w:rPr>
          <w:rFonts w:ascii="Candara" w:cs="Candara" w:hAnsi="Candara" w:eastAsia="Candara"/>
          <w:sz w:val="24"/>
          <w:szCs w:val="24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e sostenibilit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à”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a cui interverranno Antonio Paoletti, presidente della Camera di Commercio della Venezia Giulia, Enrico Lupi, presidente dell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Associazione nazionale Citt</w:t>
      </w:r>
      <w:r>
        <w:rPr>
          <w:rFonts w:ascii="Candara" w:cs="Candara" w:hAnsi="Candara" w:eastAsia="Candara"/>
          <w:sz w:val="24"/>
          <w:szCs w:val="24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dell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Olio, e Roberto Calugi, direttore generale della FIPE. Conduce il confronto il giornalista enogastronomicoPaolo Massobrio. </w:t>
      </w:r>
    </w:p>
    <w:p>
      <w:pPr>
        <w:pStyle w:val="Corpo A"/>
        <w:jc w:val="both"/>
        <w:rPr>
          <w:rFonts w:ascii="Candara" w:cs="Candara" w:hAnsi="Candara" w:eastAsia="Candara"/>
          <w:sz w:val="24"/>
          <w:szCs w:val="24"/>
        </w:rPr>
      </w:pPr>
    </w:p>
    <w:p>
      <w:pPr>
        <w:pStyle w:val="Corpo A"/>
        <w:jc w:val="both"/>
        <w:rPr>
          <w:rFonts w:ascii="Candara" w:cs="Candara" w:hAnsi="Candara" w:eastAsia="Candara"/>
          <w:sz w:val="24"/>
          <w:szCs w:val="24"/>
        </w:rPr>
      </w:pPr>
      <w:r>
        <w:rPr>
          <w:rFonts w:ascii="Candara" w:cs="Candara" w:hAnsi="Candara" w:eastAsia="Candara"/>
          <w:b w:val="1"/>
          <w:bCs w:val="1"/>
          <w:sz w:val="24"/>
          <w:szCs w:val="24"/>
          <w:shd w:val="clear" w:color="auto" w:fill="ffffff"/>
          <w:rtl w:val="0"/>
          <w:lang w:val="it-IT"/>
        </w:rPr>
        <w:t>Gli eventi delle Citt</w:t>
      </w:r>
      <w:r>
        <w:rPr>
          <w:rFonts w:ascii="Candara" w:cs="Candara" w:hAnsi="Candara" w:eastAsia="Candara"/>
          <w:b w:val="1"/>
          <w:bCs w:val="1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Candara" w:cs="Candara" w:hAnsi="Candara" w:eastAsia="Candara"/>
          <w:b w:val="1"/>
          <w:bCs w:val="1"/>
          <w:sz w:val="24"/>
          <w:szCs w:val="24"/>
          <w:shd w:val="clear" w:color="auto" w:fill="ffffff"/>
          <w:rtl w:val="0"/>
          <w:lang w:val="it-IT"/>
        </w:rPr>
        <w:t>dell</w:t>
      </w:r>
      <w:r>
        <w:rPr>
          <w:rFonts w:ascii="Candara" w:cs="Candara" w:hAnsi="Candara" w:eastAsia="Candara"/>
          <w:b w:val="1"/>
          <w:bCs w:val="1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b w:val="1"/>
          <w:bCs w:val="1"/>
          <w:sz w:val="24"/>
          <w:szCs w:val="24"/>
          <w:shd w:val="clear" w:color="auto" w:fill="ffffff"/>
          <w:rtl w:val="0"/>
          <w:lang w:val="it-IT"/>
        </w:rPr>
        <w:t>Olio fuori programma e in citt</w:t>
      </w:r>
      <w:r>
        <w:rPr>
          <w:rFonts w:ascii="Candara" w:cs="Candara" w:hAnsi="Candara" w:eastAsia="Candara"/>
          <w:b w:val="1"/>
          <w:bCs w:val="1"/>
          <w:sz w:val="24"/>
          <w:szCs w:val="24"/>
          <w:shd w:val="clear" w:color="auto" w:fill="ffffff"/>
          <w:rtl w:val="0"/>
          <w:lang w:val="fr-FR"/>
        </w:rPr>
        <w:t>à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. Si conferma il grande successo del ciclo di eventi fuori programma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A cena con l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oleologo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”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. Una serie di serate speciali rivolte ai ristoratori organizzate dai ristoranti: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“</w:t>
      </w:r>
      <w:r>
        <w:rPr>
          <w:rFonts w:ascii="Candara" w:cs="Candara" w:hAnsi="Candara" w:eastAsia="Candara"/>
          <w:sz w:val="24"/>
          <w:szCs w:val="24"/>
          <w:rtl w:val="0"/>
          <w:lang w:val="de-DE"/>
        </w:rPr>
        <w:t>All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Isola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”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di Treviso,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“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Al Gallo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”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di Pordenone,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“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Antica Trattoria Agnoletti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”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a Giavera del Montello (TV),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“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>Alla Botte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”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di Portogruaro e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“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Ai Fiori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”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di Trieste, durante le quali gli assaggiatori di OLEA Emanuele Battista e Roberto Rosolen, guidano l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assaggio di olii extravergine liguri e abruzzesi presenti in Fiera. Subito dopo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è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prevista la cena dedicata ai piatti della tradizione sapientemente abbinati agli oli selezionati per l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’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assaggio. Durante i giorni della manifestazione in 14 ristoranti della citt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fr-FR"/>
        </w:rPr>
        <w:t xml:space="preserve">di Trieste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>sar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fr-FR"/>
        </w:rPr>
        <w:t xml:space="preserve">à </w:t>
      </w:r>
      <w:r>
        <w:rPr>
          <w:rFonts w:ascii="Candara" w:cs="Candara" w:hAnsi="Candara" w:eastAsia="Candara"/>
          <w:sz w:val="24"/>
          <w:szCs w:val="24"/>
          <w:shd w:val="clear" w:color="auto" w:fill="ffffff"/>
          <w:rtl w:val="0"/>
          <w:lang w:val="it-IT"/>
        </w:rPr>
        <w:t xml:space="preserve">possibile partecipare a cene a tema durante le quali gustare ricette tipiche che esaltano </w:t>
      </w:r>
      <w:r>
        <w:rPr>
          <w:rFonts w:ascii="Candara" w:cs="Candara" w:hAnsi="Candara" w:eastAsia="Candara"/>
          <w:sz w:val="24"/>
          <w:szCs w:val="24"/>
          <w:rtl w:val="0"/>
          <w:lang w:val="it-IT"/>
        </w:rPr>
        <w:t xml:space="preserve">gli oli di Liguria, Abruzzo, Campania, Puglia e Sicilia protagonisti ad Olio Capitale. </w:t>
      </w:r>
    </w:p>
    <w:p>
      <w:pPr>
        <w:pStyle w:val="Corpo A"/>
        <w:jc w:val="both"/>
        <w:rPr>
          <w:rFonts w:ascii="Candara" w:cs="Candara" w:hAnsi="Candara" w:eastAsia="Candara"/>
          <w:sz w:val="24"/>
          <w:szCs w:val="24"/>
        </w:rPr>
      </w:pPr>
    </w:p>
    <w:p>
      <w:pPr>
        <w:pStyle w:val="Modulo vuot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both"/>
        <w:rPr>
          <w:rFonts w:ascii="Candara" w:cs="Candara" w:hAnsi="Candara" w:eastAsia="Candara"/>
          <w:kern w:val="0"/>
        </w:rPr>
      </w:pPr>
      <w:r>
        <w:rPr>
          <w:rFonts w:ascii="Candara" w:cs="Candara" w:hAnsi="Candara" w:eastAsia="Candara"/>
          <w:b w:val="1"/>
          <w:bCs w:val="1"/>
          <w:kern w:val="0"/>
          <w:rtl w:val="0"/>
          <w:lang w:val="it-IT"/>
        </w:rPr>
        <w:t>Associazione nazionale Citt</w:t>
      </w:r>
      <w:r>
        <w:rPr>
          <w:rFonts w:ascii="Candara" w:cs="Candara" w:hAnsi="Candara" w:eastAsia="Candara"/>
          <w:b w:val="1"/>
          <w:bCs w:val="1"/>
          <w:kern w:val="0"/>
          <w:rtl w:val="0"/>
          <w:lang w:val="it-IT"/>
        </w:rPr>
        <w:t xml:space="preserve">à </w:t>
      </w:r>
      <w:r>
        <w:rPr>
          <w:rFonts w:ascii="Candara" w:cs="Candara" w:hAnsi="Candara" w:eastAsia="Candara"/>
          <w:b w:val="1"/>
          <w:bCs w:val="1"/>
          <w:kern w:val="0"/>
          <w:rtl w:val="0"/>
          <w:lang w:val="it-IT"/>
        </w:rPr>
        <w:t>dell'Olio</w:t>
      </w:r>
    </w:p>
    <w:p>
      <w:pPr>
        <w:pStyle w:val="Modulo vuot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both"/>
        <w:rPr>
          <w:rFonts w:ascii="Candara" w:cs="Candara" w:hAnsi="Candara" w:eastAsia="Candara"/>
          <w:kern w:val="0"/>
        </w:rPr>
      </w:pPr>
      <w:r>
        <w:rPr>
          <w:rFonts w:ascii="Candara" w:cs="Candara" w:hAnsi="Candara" w:eastAsia="Candara"/>
          <w:kern w:val="0"/>
          <w:rtl w:val="0"/>
          <w:lang w:val="it-IT"/>
        </w:rPr>
        <w:t>C/o Villa Parigini</w:t>
      </w:r>
    </w:p>
    <w:p>
      <w:pPr>
        <w:pStyle w:val="Modulo vuot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both"/>
        <w:rPr>
          <w:rFonts w:ascii="Candara" w:cs="Candara" w:hAnsi="Candara" w:eastAsia="Candara"/>
          <w:kern w:val="0"/>
        </w:rPr>
      </w:pPr>
      <w:r>
        <w:rPr>
          <w:rFonts w:ascii="Candara" w:cs="Candara" w:hAnsi="Candara" w:eastAsia="Candara"/>
          <w:kern w:val="0"/>
          <w:rtl w:val="0"/>
          <w:lang w:val="it-IT"/>
        </w:rPr>
        <w:t xml:space="preserve">Strada di Basciano, 22 </w:t>
      </w:r>
      <w:r>
        <w:rPr>
          <w:rFonts w:ascii="Candara" w:cs="Candara" w:hAnsi="Candara" w:eastAsia="Candara"/>
          <w:kern w:val="0"/>
          <w:rtl w:val="0"/>
          <w:lang w:val="it-IT"/>
        </w:rPr>
        <w:t xml:space="preserve">– </w:t>
      </w:r>
      <w:r>
        <w:rPr>
          <w:rFonts w:ascii="Candara" w:cs="Candara" w:hAnsi="Candara" w:eastAsia="Candara"/>
          <w:kern w:val="0"/>
          <w:rtl w:val="0"/>
          <w:lang w:val="it-IT"/>
        </w:rPr>
        <w:t>53035 Monteriggioni (Si)</w:t>
      </w:r>
    </w:p>
    <w:p>
      <w:pPr>
        <w:pStyle w:val="Modulo vuot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both"/>
        <w:rPr>
          <w:rFonts w:ascii="Candara" w:cs="Candara" w:hAnsi="Candara" w:eastAsia="Candara"/>
          <w:kern w:val="0"/>
        </w:rPr>
      </w:pPr>
      <w:r>
        <w:rPr>
          <w:rFonts w:ascii="Candara" w:cs="Candara" w:hAnsi="Candara" w:eastAsia="Candara"/>
          <w:kern w:val="0"/>
          <w:rtl w:val="0"/>
          <w:lang w:val="it-IT"/>
        </w:rPr>
        <w:t xml:space="preserve">Tel. 0577 329109 </w:t>
      </w:r>
      <w:r>
        <w:rPr>
          <w:rFonts w:ascii="Candara" w:cs="Candara" w:hAnsi="Candara" w:eastAsia="Candara"/>
          <w:kern w:val="0"/>
          <w:rtl w:val="0"/>
          <w:lang w:val="it-IT"/>
        </w:rPr>
        <w:t xml:space="preserve">– </w:t>
      </w:r>
      <w:r>
        <w:rPr>
          <w:rFonts w:ascii="Candara" w:cs="Candara" w:hAnsi="Candara" w:eastAsia="Candara"/>
          <w:kern w:val="0"/>
          <w:rtl w:val="0"/>
          <w:lang w:val="it-IT"/>
        </w:rPr>
        <w:t>Fax 0577 326042</w:t>
      </w:r>
    </w:p>
    <w:p>
      <w:pPr>
        <w:pStyle w:val="Modulo vuot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both"/>
        <w:rPr>
          <w:rFonts w:ascii="Candara" w:cs="Candara" w:hAnsi="Candara" w:eastAsia="Candara"/>
          <w:kern w:val="0"/>
        </w:rPr>
      </w:pPr>
    </w:p>
    <w:p>
      <w:pPr>
        <w:pStyle w:val="Modulo vuot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both"/>
        <w:rPr>
          <w:rFonts w:ascii="Candara" w:cs="Candara" w:hAnsi="Candara" w:eastAsia="Candara"/>
          <w:kern w:val="0"/>
        </w:rPr>
      </w:pPr>
      <w:r>
        <w:rPr>
          <w:rFonts w:ascii="Candara" w:cs="Candara" w:hAnsi="Candara" w:eastAsia="Candara"/>
          <w:b w:val="1"/>
          <w:bCs w:val="1"/>
          <w:kern w:val="0"/>
          <w:rtl w:val="0"/>
          <w:lang w:val="it-IT"/>
        </w:rPr>
        <w:t>Per contatti stampa</w:t>
      </w:r>
    </w:p>
    <w:p>
      <w:pPr>
        <w:pStyle w:val="Modulo vuot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both"/>
        <w:rPr>
          <w:rStyle w:val="Nessuno"/>
          <w:rFonts w:ascii="Candara" w:cs="Candara" w:hAnsi="Candara" w:eastAsia="Candara"/>
          <w:kern w:val="0"/>
        </w:rPr>
      </w:pPr>
      <w:r>
        <w:rPr>
          <w:rFonts w:ascii="Candara" w:cs="Candara" w:hAnsi="Candara" w:eastAsia="Candara"/>
          <w:kern w:val="0"/>
          <w:rtl w:val="0"/>
          <w:lang w:val="it-IT"/>
        </w:rPr>
        <w:t>Natascia Maesi</w:t>
      </w:r>
      <w:r>
        <w:rPr>
          <w:rFonts w:ascii="Candara" w:cs="Candara" w:hAnsi="Candara" w:eastAsia="Candara"/>
          <w:kern w:val="0"/>
          <w:rtl w:val="0"/>
          <w:lang w:val="it-IT"/>
        </w:rPr>
        <w:t> </w:t>
      </w:r>
      <w:r>
        <w:rPr>
          <w:rFonts w:ascii="Candara" w:cs="Candara" w:hAnsi="Candara" w:eastAsia="Candara"/>
          <w:kern w:val="0"/>
          <w:rtl w:val="0"/>
          <w:lang w:val="it-IT"/>
        </w:rPr>
        <w:t xml:space="preserve">+ 39 335 1979414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"mailto:natascia.maesi@gmail.com"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natascia.maesi@gmail.com</w:t>
      </w:r>
      <w:r>
        <w:rPr/>
        <w:fldChar w:fldCharType="end" w:fldLock="0"/>
      </w:r>
      <w:r>
        <w:rPr>
          <w:rStyle w:val="Nessuno"/>
          <w:rFonts w:ascii="Candara" w:cs="Candara" w:hAnsi="Candara" w:eastAsia="Candara"/>
          <w:kern w:val="0"/>
          <w:rtl w:val="0"/>
          <w:lang w:val="it-IT"/>
        </w:rPr>
        <w:t> </w:t>
      </w:r>
    </w:p>
    <w:p>
      <w:pPr>
        <w:pStyle w:val="Modulo vuot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both"/>
        <w:rPr>
          <w:rStyle w:val="Nessuno"/>
          <w:rFonts w:ascii="Candara" w:cs="Candara" w:hAnsi="Candara" w:eastAsia="Candara"/>
          <w:kern w:val="0"/>
        </w:rPr>
      </w:pPr>
    </w:p>
    <w:p>
      <w:pPr>
        <w:pStyle w:val="Modulo vuot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both"/>
        <w:rPr>
          <w:rStyle w:val="Nessuno"/>
          <w:rFonts w:ascii="Candara" w:cs="Candara" w:hAnsi="Candara" w:eastAsia="Candara"/>
          <w:kern w:val="0"/>
        </w:rPr>
      </w:pPr>
      <w:r>
        <w:rPr>
          <w:rStyle w:val="Nessuno"/>
          <w:rFonts w:ascii="Candara" w:cs="Candara" w:hAnsi="Candara" w:eastAsia="Candara"/>
          <w:b w:val="1"/>
          <w:bCs w:val="1"/>
          <w:kern w:val="0"/>
          <w:rtl w:val="0"/>
          <w:lang w:val="it-IT"/>
        </w:rPr>
        <w:t xml:space="preserve">Ufficio stampa Aries </w:t>
      </w:r>
      <w:r>
        <w:rPr>
          <w:rStyle w:val="Nessuno"/>
          <w:rFonts w:ascii="Candara" w:cs="Candara" w:hAnsi="Candara" w:eastAsia="Candara"/>
          <w:b w:val="1"/>
          <w:bCs w:val="1"/>
          <w:kern w:val="0"/>
          <w:rtl w:val="0"/>
          <w:lang w:val="it-IT"/>
        </w:rPr>
        <w:t xml:space="preserve">– </w:t>
      </w:r>
      <w:r>
        <w:rPr>
          <w:rStyle w:val="Nessuno"/>
          <w:rFonts w:ascii="Candara" w:cs="Candara" w:hAnsi="Candara" w:eastAsia="Candara"/>
          <w:b w:val="1"/>
          <w:bCs w:val="1"/>
          <w:kern w:val="0"/>
          <w:rtl w:val="0"/>
          <w:lang w:val="it-IT"/>
        </w:rPr>
        <w:t>Olio Capitale</w:t>
      </w:r>
    </w:p>
    <w:p>
      <w:pPr>
        <w:pStyle w:val="Modulo vuot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both"/>
        <w:rPr>
          <w:rStyle w:val="Nessuno"/>
          <w:rFonts w:ascii="Candara" w:cs="Candara" w:hAnsi="Candara" w:eastAsia="Candara"/>
          <w:kern w:val="0"/>
        </w:rPr>
      </w:pPr>
      <w:r>
        <w:rPr>
          <w:rStyle w:val="Nessuno"/>
          <w:rFonts w:ascii="Candara" w:cs="Candara" w:hAnsi="Candara" w:eastAsia="Candara"/>
          <w:kern w:val="0"/>
          <w:rtl w:val="0"/>
          <w:lang w:val="it-IT"/>
        </w:rPr>
        <w:t>Andrea Bulgarelli</w:t>
      </w:r>
      <w:r>
        <w:rPr>
          <w:rStyle w:val="Nessuno"/>
          <w:rFonts w:ascii="Candara" w:cs="Candara" w:hAnsi="Candara" w:eastAsia="Candara"/>
          <w:kern w:val="0"/>
          <w:rtl w:val="0"/>
          <w:lang w:val="it-IT"/>
        </w:rPr>
        <w:t xml:space="preserve">  </w:t>
      </w:r>
      <w:r>
        <w:rPr>
          <w:rStyle w:val="Nessuno"/>
          <w:rFonts w:ascii="Candara" w:cs="Candara" w:hAnsi="Candara" w:eastAsia="Candara"/>
          <w:kern w:val="0"/>
          <w:rtl w:val="0"/>
          <w:lang w:val="it-IT"/>
        </w:rPr>
        <w:t xml:space="preserve">+ 39 335 7824405 -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"mailto:andrea.bulgarelli@vg.camcom.it"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andrea.bulgarelli@vg.camcom.it</w:t>
      </w:r>
      <w:r>
        <w:rPr/>
        <w:fldChar w:fldCharType="end" w:fldLock="0"/>
      </w:r>
    </w:p>
    <w:p>
      <w:pPr>
        <w:pStyle w:val="Modulo vuot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56"/>
        </w:tabs>
        <w:jc w:val="both"/>
      </w:pPr>
      <w:r>
        <w:rPr>
          <w:rStyle w:val="Nessuno"/>
          <w:rFonts w:ascii="Candara" w:cs="Candara" w:hAnsi="Candara" w:eastAsia="Candara"/>
          <w:kern w:val="0"/>
          <w:rtl w:val="0"/>
          <w:lang w:val="it-IT"/>
        </w:rPr>
        <w:t xml:space="preserve">Roberto Toffolutti  + 39 334 7028473 -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"mailto:press@oliocapitale.it"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it-IT"/>
        </w:rPr>
        <w:t>press@oliocapitale.it</w:t>
      </w:r>
      <w:r>
        <w:rPr/>
        <w:fldChar w:fldCharType="end" w:fldLock="0"/>
      </w:r>
      <w:r>
        <w:rPr>
          <w:rStyle w:val="Hyperlink.1"/>
          <w:rtl w:val="0"/>
          <w:lang w:val="it-IT"/>
        </w:rPr>
        <w:t xml:space="preserve"> </w:t>
      </w:r>
    </w:p>
    <w:sectPr>
      <w:headerReference w:type="default" r:id="rId6"/>
      <w:headerReference w:type="even" r:id="rId7"/>
      <w:footerReference w:type="default" r:id="rId8"/>
      <w:footerReference w:type="even" r:id="rId9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ndara Bold">
    <w:charset w:val="00"/>
    <w:family w:val="roman"/>
    <w:pitch w:val="default"/>
  </w:font>
  <w:font w:name="Candara">
    <w:charset w:val="00"/>
    <w:family w:val="roman"/>
    <w:pitch w:val="default"/>
  </w:font>
  <w:font w:name="Candara 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Modulo vuoto A">
    <w:name w:val="Modulo vuoto A"/>
    <w:next w:val="Modulo vuot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it-IT"/>
    </w:rPr>
  </w:style>
  <w:style w:type="paragraph" w:styleId="Modulo vuoto C">
    <w:name w:val="Modulo vuoto C"/>
    <w:next w:val="Modulo vuoto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:lang w:val="it-IT"/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Candara" w:cs="Candara" w:hAnsi="Candara" w:eastAsia="Candara"/>
      <w:color w:val="0000db"/>
      <w:kern w:val="0"/>
      <w:u w:val="single" w:color="0000db"/>
    </w:rPr>
  </w:style>
  <w:style w:type="character" w:styleId="Hyperlink.1">
    <w:name w:val="Hyperlink.1"/>
    <w:basedOn w:val="Nessuno"/>
    <w:next w:val="Hyperlink.1"/>
    <w:rPr>
      <w:rFonts w:ascii="Candara" w:cs="Candara" w:hAnsi="Candara" w:eastAsia="Candara"/>
      <w:color w:val="000000"/>
      <w:kern w:val="0"/>
      <w:u w:color="00000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